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1D1" w:rsidRPr="0061102D" w:rsidRDefault="007511D1" w:rsidP="00A00146">
      <w:pPr>
        <w:ind w:firstLine="8647"/>
        <w:jc w:val="center"/>
        <w:rPr>
          <w:rFonts w:ascii="Times New Roman" w:hAnsi="Times New Roman"/>
          <w:sz w:val="24"/>
          <w:szCs w:val="24"/>
        </w:rPr>
      </w:pPr>
    </w:p>
    <w:p w:rsidR="007511D1" w:rsidRPr="008F40C7" w:rsidRDefault="007511D1" w:rsidP="00A00146">
      <w:pPr>
        <w:ind w:firstLine="8647"/>
        <w:jc w:val="center"/>
        <w:rPr>
          <w:rFonts w:ascii="Times New Roman" w:hAnsi="Times New Roman"/>
          <w:sz w:val="24"/>
          <w:szCs w:val="24"/>
        </w:rPr>
      </w:pPr>
      <w:r w:rsidRPr="008F40C7">
        <w:rPr>
          <w:rFonts w:ascii="Times New Roman" w:hAnsi="Times New Roman"/>
          <w:sz w:val="24"/>
          <w:szCs w:val="24"/>
        </w:rPr>
        <w:t>Приложение №</w:t>
      </w:r>
      <w:r w:rsidR="008F40C7" w:rsidRPr="008F40C7">
        <w:rPr>
          <w:rFonts w:ascii="Times New Roman" w:hAnsi="Times New Roman"/>
          <w:sz w:val="24"/>
          <w:szCs w:val="24"/>
        </w:rPr>
        <w:t xml:space="preserve"> </w:t>
      </w:r>
      <w:r w:rsidR="00A21DEB" w:rsidRPr="008F40C7">
        <w:rPr>
          <w:rFonts w:ascii="Times New Roman" w:hAnsi="Times New Roman"/>
          <w:sz w:val="24"/>
          <w:szCs w:val="24"/>
        </w:rPr>
        <w:t>4</w:t>
      </w:r>
      <w:r w:rsidR="00BC4EA2" w:rsidRPr="008F40C7">
        <w:rPr>
          <w:rFonts w:ascii="Times New Roman" w:hAnsi="Times New Roman"/>
          <w:sz w:val="24"/>
          <w:szCs w:val="24"/>
        </w:rPr>
        <w:t>6</w:t>
      </w:r>
      <w:r w:rsidR="00B17981" w:rsidRPr="008F40C7">
        <w:rPr>
          <w:rFonts w:ascii="Times New Roman" w:hAnsi="Times New Roman"/>
          <w:sz w:val="24"/>
          <w:szCs w:val="24"/>
        </w:rPr>
        <w:t xml:space="preserve"> </w:t>
      </w:r>
    </w:p>
    <w:p w:rsidR="007511D1" w:rsidRPr="008F40C7" w:rsidRDefault="007511D1" w:rsidP="00A00146">
      <w:pPr>
        <w:ind w:firstLine="8647"/>
        <w:jc w:val="center"/>
        <w:rPr>
          <w:rFonts w:ascii="Times New Roman" w:hAnsi="Times New Roman"/>
          <w:sz w:val="24"/>
          <w:szCs w:val="24"/>
        </w:rPr>
      </w:pPr>
      <w:r w:rsidRPr="008F40C7">
        <w:rPr>
          <w:rFonts w:ascii="Times New Roman" w:hAnsi="Times New Roman"/>
          <w:sz w:val="24"/>
          <w:szCs w:val="24"/>
        </w:rPr>
        <w:t>к Тарифному соглашению</w:t>
      </w:r>
    </w:p>
    <w:p w:rsidR="007511D1" w:rsidRPr="008F40C7" w:rsidRDefault="007511D1" w:rsidP="00A00146">
      <w:pPr>
        <w:ind w:firstLine="8647"/>
        <w:jc w:val="center"/>
        <w:rPr>
          <w:rFonts w:ascii="Times New Roman" w:hAnsi="Times New Roman"/>
          <w:sz w:val="24"/>
          <w:szCs w:val="24"/>
        </w:rPr>
      </w:pPr>
      <w:r w:rsidRPr="008F40C7">
        <w:rPr>
          <w:rFonts w:ascii="Times New Roman" w:hAnsi="Times New Roman"/>
          <w:sz w:val="24"/>
          <w:szCs w:val="24"/>
        </w:rPr>
        <w:t>в сфере   обязательного медицинского страхования</w:t>
      </w:r>
    </w:p>
    <w:p w:rsidR="007511D1" w:rsidRPr="008F40C7" w:rsidRDefault="007511D1" w:rsidP="00A00146">
      <w:pPr>
        <w:ind w:firstLine="8647"/>
        <w:jc w:val="center"/>
        <w:rPr>
          <w:rFonts w:ascii="Times New Roman" w:hAnsi="Times New Roman"/>
          <w:sz w:val="24"/>
          <w:szCs w:val="24"/>
        </w:rPr>
      </w:pPr>
      <w:r w:rsidRPr="008F40C7">
        <w:rPr>
          <w:rFonts w:ascii="Times New Roman" w:hAnsi="Times New Roman"/>
          <w:sz w:val="24"/>
          <w:szCs w:val="24"/>
        </w:rPr>
        <w:t>на территории Республики Северная Осетия-Алания</w:t>
      </w:r>
    </w:p>
    <w:p w:rsidR="007511D1" w:rsidRPr="008F40C7" w:rsidRDefault="009C0474" w:rsidP="0061102D">
      <w:pPr>
        <w:pStyle w:val="ConsPlusNormal"/>
        <w:ind w:firstLine="8647"/>
        <w:rPr>
          <w:rFonts w:ascii="Times New Roman" w:hAnsi="Times New Roman" w:cs="Times New Roman"/>
          <w:sz w:val="24"/>
          <w:szCs w:val="24"/>
        </w:rPr>
      </w:pPr>
      <w:r w:rsidRPr="008F40C7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A855C8" w:rsidRPr="008F40C7">
        <w:rPr>
          <w:rFonts w:ascii="Times New Roman" w:hAnsi="Times New Roman" w:cs="Times New Roman"/>
          <w:sz w:val="24"/>
          <w:szCs w:val="24"/>
        </w:rPr>
        <w:t>от</w:t>
      </w:r>
      <w:r w:rsidR="005526A1" w:rsidRPr="008F40C7">
        <w:rPr>
          <w:rFonts w:ascii="Times New Roman" w:hAnsi="Times New Roman" w:cs="Times New Roman"/>
          <w:sz w:val="24"/>
          <w:szCs w:val="24"/>
        </w:rPr>
        <w:t xml:space="preserve"> </w:t>
      </w:r>
      <w:r w:rsidR="00A855C8" w:rsidRPr="008F40C7">
        <w:rPr>
          <w:rFonts w:ascii="Times New Roman" w:hAnsi="Times New Roman" w:cs="Times New Roman"/>
          <w:sz w:val="24"/>
          <w:szCs w:val="24"/>
        </w:rPr>
        <w:t xml:space="preserve"> </w:t>
      </w:r>
      <w:r w:rsidR="008F40C7" w:rsidRPr="008F40C7">
        <w:rPr>
          <w:rFonts w:ascii="Times New Roman" w:hAnsi="Times New Roman" w:cs="Times New Roman"/>
          <w:sz w:val="24"/>
          <w:szCs w:val="24"/>
        </w:rPr>
        <w:t>29</w:t>
      </w:r>
      <w:r w:rsidRPr="008F40C7">
        <w:rPr>
          <w:rFonts w:ascii="Times New Roman" w:hAnsi="Times New Roman" w:cs="Times New Roman"/>
          <w:sz w:val="24"/>
          <w:szCs w:val="24"/>
        </w:rPr>
        <w:t xml:space="preserve"> </w:t>
      </w:r>
      <w:r w:rsidR="001D1281" w:rsidRPr="008F40C7">
        <w:rPr>
          <w:rFonts w:ascii="Times New Roman" w:hAnsi="Times New Roman" w:cs="Times New Roman"/>
          <w:sz w:val="24"/>
          <w:szCs w:val="24"/>
        </w:rPr>
        <w:t xml:space="preserve"> декабря 201</w:t>
      </w:r>
      <w:r w:rsidR="00B15A5B">
        <w:rPr>
          <w:rFonts w:ascii="Times New Roman" w:hAnsi="Times New Roman" w:cs="Times New Roman"/>
          <w:sz w:val="24"/>
          <w:szCs w:val="24"/>
        </w:rPr>
        <w:t>8 года</w:t>
      </w:r>
      <w:r w:rsidR="007511D1" w:rsidRPr="008F40C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</w:p>
    <w:p w:rsidR="007511D1" w:rsidRPr="008F40C7" w:rsidRDefault="007511D1" w:rsidP="00A001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40C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A7459" w:rsidRPr="0061102D" w:rsidRDefault="006A7459" w:rsidP="006A745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02D">
        <w:rPr>
          <w:rFonts w:ascii="Times New Roman" w:hAnsi="Times New Roman" w:cs="Times New Roman"/>
          <w:b/>
          <w:sz w:val="28"/>
          <w:szCs w:val="28"/>
        </w:rPr>
        <w:t>Перечень оснований для отказа в оплате медицинской помощи (уменьшения оплаты медицинской помощи),</w:t>
      </w:r>
    </w:p>
    <w:p w:rsidR="006A7459" w:rsidRPr="0061102D" w:rsidRDefault="006A7459" w:rsidP="006A745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02D">
        <w:rPr>
          <w:rFonts w:ascii="Times New Roman" w:hAnsi="Times New Roman" w:cs="Times New Roman"/>
          <w:b/>
          <w:sz w:val="28"/>
          <w:szCs w:val="28"/>
        </w:rPr>
        <w:t xml:space="preserve">а также уплаты медицинской организацией штрафа, в том числе за неоказание, несвоевременное оказание либо оказание  медицинской помощи ненадлежащего качества в медицинских организациях сферы ОМС </w:t>
      </w:r>
    </w:p>
    <w:p w:rsidR="006A7459" w:rsidRPr="0061102D" w:rsidRDefault="006A7459" w:rsidP="006A745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02D">
        <w:rPr>
          <w:rFonts w:ascii="Times New Roman" w:hAnsi="Times New Roman" w:cs="Times New Roman"/>
          <w:b/>
          <w:sz w:val="28"/>
          <w:szCs w:val="28"/>
        </w:rPr>
        <w:t>Республики Северная Осетия – Алания</w:t>
      </w:r>
    </w:p>
    <w:p w:rsidR="007511D1" w:rsidRPr="0061102D" w:rsidRDefault="007511D1" w:rsidP="00A0014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55"/>
        <w:gridCol w:w="41"/>
        <w:gridCol w:w="10206"/>
        <w:gridCol w:w="1701"/>
        <w:gridCol w:w="1701"/>
      </w:tblGrid>
      <w:tr w:rsidR="007511D1" w:rsidRPr="0061102D" w:rsidTr="00A00146">
        <w:trPr>
          <w:trHeight w:val="850"/>
        </w:trPr>
        <w:tc>
          <w:tcPr>
            <w:tcW w:w="1196" w:type="dxa"/>
            <w:gridSpan w:val="2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b/>
                <w:sz w:val="24"/>
                <w:szCs w:val="24"/>
              </w:rPr>
              <w:t>Код дефекта</w:t>
            </w:r>
          </w:p>
        </w:tc>
        <w:tc>
          <w:tcPr>
            <w:tcW w:w="10206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 для отказа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Размер К</w:t>
            </w:r>
            <w:r w:rsidRPr="0061102D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НО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Размер К</w:t>
            </w:r>
            <w:r w:rsidRPr="0061102D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ШТ</w:t>
            </w:r>
          </w:p>
        </w:tc>
      </w:tr>
      <w:tr w:rsidR="007511D1" w:rsidRPr="0061102D" w:rsidTr="00A00146">
        <w:tc>
          <w:tcPr>
            <w:tcW w:w="14804" w:type="dxa"/>
            <w:gridSpan w:val="5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Нарушения, ограничивающие доступность медицинской помощи для застрахованных лиц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3649" w:type="dxa"/>
            <w:gridSpan w:val="4"/>
          </w:tcPr>
          <w:p w:rsidR="007511D1" w:rsidRPr="0061102D" w:rsidRDefault="007511D1" w:rsidP="00A00146">
            <w:pPr>
              <w:pStyle w:val="ConsPlusNormal"/>
              <w:ind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Нарушение прав застрахованных лиц на получение медицинской помощи в медицинской организации, в том числе: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страхования;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на выбор врача путем подачи заявления лично или через своего представителя на имя руководителя медицинской организации;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1.1.3.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условий оказания медицинской помощи, в том числе сроков ожидания медицинской помощи, предоставляемой в плановом порядке, времени </w:t>
            </w:r>
            <w:proofErr w:type="spellStart"/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доезда</w:t>
            </w:r>
            <w:proofErr w:type="spellEnd"/>
            <w:r w:rsidRPr="0061102D">
              <w:rPr>
                <w:rFonts w:ascii="Times New Roman" w:hAnsi="Times New Roman" w:cs="Times New Roman"/>
                <w:sz w:val="24"/>
                <w:szCs w:val="24"/>
              </w:rPr>
              <w:t xml:space="preserve"> бригад скорой медицинской помощи при оказании скорой медицинской помощи в экстренной форме.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3649" w:type="dxa"/>
            <w:gridSpan w:val="4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 xml:space="preserve">Необоснованный отказ застрахованным лицам в оказании медицинской помощи в соответствии </w:t>
            </w:r>
            <w:proofErr w:type="gramStart"/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территориальной программой ОМС, в том числе: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повлекший</w:t>
            </w:r>
            <w:proofErr w:type="gramEnd"/>
            <w:r w:rsidRPr="0061102D">
              <w:rPr>
                <w:rFonts w:ascii="Times New Roman" w:hAnsi="Times New Roman" w:cs="Times New Roman"/>
                <w:sz w:val="24"/>
                <w:szCs w:val="24"/>
              </w:rPr>
              <w:t xml:space="preserve">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1.2.2.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повлекший за собой причинение вреда здоровью, либо создавший риск прогрессирования имеющегося заболевания, либо создавший риск возникновения нового заболевания.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13649" w:type="dxa"/>
            <w:gridSpan w:val="4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 xml:space="preserve">Необоснованный отказ застрахованным лицам в бесплатном оказании медицинской помощи при наступлении </w:t>
            </w:r>
            <w:proofErr w:type="gramStart"/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страхового</w:t>
            </w:r>
            <w:proofErr w:type="gramEnd"/>
          </w:p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 xml:space="preserve">случая за пределами территории субъекта Российской Федерации, в котором выдан полис обязательного медицинского </w:t>
            </w:r>
          </w:p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страхования, в объеме, установленном базовой программой обязательного медицинского страхования, в том числе: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повлекший</w:t>
            </w:r>
            <w:proofErr w:type="gramEnd"/>
            <w:r w:rsidRPr="0061102D">
              <w:rPr>
                <w:rFonts w:ascii="Times New Roman" w:hAnsi="Times New Roman" w:cs="Times New Roman"/>
                <w:sz w:val="24"/>
                <w:szCs w:val="24"/>
              </w:rPr>
              <w:t xml:space="preserve">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511D1" w:rsidRPr="0061102D" w:rsidTr="008C45FD">
        <w:tblPrEx>
          <w:tblBorders>
            <w:insideH w:val="none" w:sz="0" w:space="0" w:color="auto"/>
          </w:tblBorders>
        </w:tblPrEx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1.3.2.</w:t>
            </w:r>
          </w:p>
        </w:tc>
        <w:tc>
          <w:tcPr>
            <w:tcW w:w="10247" w:type="dxa"/>
            <w:gridSpan w:val="2"/>
            <w:tcBorders>
              <w:bottom w:val="single" w:sz="4" w:space="0" w:color="auto"/>
            </w:tcBorders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1102D">
              <w:rPr>
                <w:rFonts w:ascii="Times New Roman" w:hAnsi="Times New Roman" w:cs="Times New Roman"/>
                <w:sz w:val="24"/>
                <w:szCs w:val="24"/>
              </w:rPr>
              <w:t xml:space="preserve">повлекший за собой причинение вреда здоровью, в том числе приведший к </w:t>
            </w:r>
            <w:proofErr w:type="spellStart"/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инвалидизации</w:t>
            </w:r>
            <w:proofErr w:type="spellEnd"/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, либо создавший риск прогрессирования имеющегося заболевания, либо создавший риск возникновения нового заболевания (за исключением случаев отказа застрахованного лица, оформленного в установленном порядке).</w:t>
            </w:r>
            <w:proofErr w:type="gramEnd"/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7511D1" w:rsidRPr="0061102D" w:rsidTr="008C45FD">
        <w:tblPrEx>
          <w:tblBorders>
            <w:insideH w:val="none" w:sz="0" w:space="0" w:color="auto"/>
          </w:tblBorders>
        </w:tblPrEx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102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Взимание платы с застрахованных лиц за оказанную медицинскую помощь, предусмотренную территориальной программой обязательного медицинского страхования.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511D1" w:rsidRPr="0061102D" w:rsidTr="008C45FD">
        <w:tblPrEx>
          <w:tblBorders>
            <w:insideH w:val="none" w:sz="0" w:space="0" w:color="auto"/>
          </w:tblBorders>
        </w:tblPrEx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102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Приобретение пациентом или лицом, действовавшим в интересах пациента, лекарственных препаратов и/или медицинских изделий в период пребывания в стационаре по назначению врача, включенных в "Перечень жизненно необходимых и важнейших лекарственных средств", согласованного и утвержденного в установленном порядке; на основании стандартов медицинской помощи и (или) клинических рекомендаций (протоколов лечения) по вопросам оказания медицинской помощи.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511D1" w:rsidRPr="0061102D" w:rsidTr="008C45FD">
        <w:tc>
          <w:tcPr>
            <w:tcW w:w="14804" w:type="dxa"/>
            <w:gridSpan w:val="5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Отсутствие информированности застрахованного населения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Отсутствие официального сайта медицинской организации в сети Интернет.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13649" w:type="dxa"/>
            <w:gridSpan w:val="4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Отсутствие на официальном сайте медицинской организации в сети Интернет следующей информации: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2.2.1.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о режиме работы медицинской организации;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2.2.2.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2.2.3.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о видах оказываемой медицинской помощи;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2.2.4.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о показателях доступности и качества медицинской помощи;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2.2.5.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2.2.6.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50% скидкой со свободных цен.</w:t>
            </w:r>
            <w:proofErr w:type="gramEnd"/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Отсутствие информационных стендов в медицинских организациях.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13649" w:type="dxa"/>
            <w:gridSpan w:val="4"/>
          </w:tcPr>
          <w:p w:rsidR="007511D1" w:rsidRPr="0061102D" w:rsidRDefault="007511D1" w:rsidP="00A00146">
            <w:pPr>
              <w:pStyle w:val="ConsPlusNormal"/>
              <w:ind w:left="121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Отсутствие на информационных стендах в медицинских организациях следующей информации: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2.4.1.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о режиме работы медицинской организации;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2.4.2.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2.4.3.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о видах оказываемой медицинской помощи в данной медицинской организации;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2.4.4.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о показателях доступности и качества медицинской помощи;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2.4.5.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2.4.6.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50% скидкой со свободных цен.</w:t>
            </w:r>
            <w:proofErr w:type="gramEnd"/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511D1" w:rsidRPr="0061102D" w:rsidTr="008C45FD">
        <w:tc>
          <w:tcPr>
            <w:tcW w:w="14804" w:type="dxa"/>
            <w:gridSpan w:val="5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Дефекты медицинской помощи/нарушения при оказании медицинской помощи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Доказанные в установленном порядке случаи нарушения врачебной этики и деонтологии работниками медицинской организации (устанавливаются по обращениям застрахованных лиц).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511D1" w:rsidRPr="0061102D" w:rsidTr="008C45FD">
        <w:tblPrEx>
          <w:tblBorders>
            <w:insideH w:val="none" w:sz="0" w:space="0" w:color="auto"/>
          </w:tblBorders>
        </w:tblPrEx>
        <w:tc>
          <w:tcPr>
            <w:tcW w:w="1155" w:type="dxa"/>
            <w:tcBorders>
              <w:bottom w:val="nil"/>
            </w:tcBorders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13649" w:type="dxa"/>
            <w:gridSpan w:val="4"/>
            <w:tcBorders>
              <w:bottom w:val="nil"/>
            </w:tcBorders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 xml:space="preserve">Невыполнение, несвоевременное или ненадлежащее выполнение </w:t>
            </w:r>
            <w:proofErr w:type="gramStart"/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необходимых</w:t>
            </w:r>
            <w:proofErr w:type="gramEnd"/>
            <w:r w:rsidRPr="0061102D">
              <w:rPr>
                <w:rFonts w:ascii="Times New Roman" w:hAnsi="Times New Roman" w:cs="Times New Roman"/>
                <w:sz w:val="24"/>
                <w:szCs w:val="24"/>
              </w:rPr>
              <w:t xml:space="preserve"> пациенту диагностических и (или) лечебных </w:t>
            </w:r>
          </w:p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мероприятий, оперативных вмешательств в соответствии с порядками оказания медицинской помощи, стандартами медицинской</w:t>
            </w:r>
          </w:p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помощи и (или) клиническими рекомендациями (протоколами лечения) по вопросам оказания медицинской помощи: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3.2.2.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1102D">
              <w:rPr>
                <w:rFonts w:ascii="Times New Roman" w:hAnsi="Times New Roman" w:cs="Times New Roman"/>
                <w:sz w:val="24"/>
                <w:szCs w:val="24"/>
              </w:rPr>
              <w:t xml:space="preserve">приведших к удлинению сроков лечения сверх установленных (за исключением случаев отказа застрахованного лица от медицинского вмешательства и (или) отсутствия письменного согласия </w:t>
            </w:r>
            <w:proofErr w:type="gramEnd"/>
          </w:p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на лечение, в установленных законодательством Российской Федерации случаях);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3.2.3.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порядке);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3.2.4.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 xml:space="preserve">приведших к </w:t>
            </w:r>
            <w:proofErr w:type="spellStart"/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инвалидизации</w:t>
            </w:r>
            <w:proofErr w:type="spellEnd"/>
            <w:r w:rsidRPr="0061102D"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случаев отказа застрахованного лица от лечения, оформленного в установленном порядке);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3.2.5.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приведших к летальному исходу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7511D1" w:rsidRPr="0061102D" w:rsidTr="008C45FD">
        <w:tblPrEx>
          <w:tblBorders>
            <w:insideH w:val="none" w:sz="0" w:space="0" w:color="auto"/>
          </w:tblBorders>
        </w:tblPrEx>
        <w:tc>
          <w:tcPr>
            <w:tcW w:w="1155" w:type="dxa"/>
            <w:tcBorders>
              <w:bottom w:val="nil"/>
            </w:tcBorders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13649" w:type="dxa"/>
            <w:gridSpan w:val="4"/>
            <w:tcBorders>
              <w:bottom w:val="nil"/>
            </w:tcBorders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gramStart"/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непоказанных</w:t>
            </w:r>
            <w:proofErr w:type="gramEnd"/>
            <w:r w:rsidRPr="0061102D">
              <w:rPr>
                <w:rFonts w:ascii="Times New Roman" w:hAnsi="Times New Roman" w:cs="Times New Roman"/>
                <w:sz w:val="24"/>
                <w:szCs w:val="24"/>
              </w:rPr>
              <w:t xml:space="preserve">, неоправданных с клинической точки зрения, не регламентированных порядками </w:t>
            </w:r>
          </w:p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 xml:space="preserve">оказания медицинской помощи, стандартами медицинской помощи и (или) клиническими рекомендациями </w:t>
            </w:r>
          </w:p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(протоколами лечения) по вопросам оказания медицинской помощи мероприятий: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3.3.1.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Исключен – Приказ ФФОМС от 29.12.2015 №277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3.3.2.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 xml:space="preserve">Преждевременное с клинической точки зрения прекращение проведения лечебных мероприятий </w:t>
            </w:r>
          </w:p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при отсутствии клинического эффекта (кроме оформленных в установленном порядке случаев отказа от лечения).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3"/>
            <w:r w:rsidRPr="006110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Нарушения  при оказании медицинской помощи (в частности, дефекты л</w:t>
            </w:r>
            <w:r w:rsidR="001E1BFD" w:rsidRPr="0061102D">
              <w:rPr>
                <w:rFonts w:ascii="Times New Roman" w:hAnsi="Times New Roman" w:cs="Times New Roman"/>
                <w:sz w:val="24"/>
                <w:szCs w:val="24"/>
              </w:rPr>
              <w:t>ечения, преждевременная выписка)</w:t>
            </w:r>
            <w:proofErr w:type="gramStart"/>
            <w:r w:rsidR="001E1BFD" w:rsidRPr="006110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61102D">
              <w:rPr>
                <w:rFonts w:ascii="Times New Roman" w:hAnsi="Times New Roman" w:cs="Times New Roman"/>
                <w:sz w:val="24"/>
                <w:szCs w:val="24"/>
              </w:rPr>
              <w:t xml:space="preserve"> вследствие которых, при отсутствии положительной динамики в состоянии здоровья, потребовалось повторное  обоснованное обращение застрахованного лица за медицинской помощью по поводу того же заболевания в течение 15 дней со дня завершения амбулаторного лечения; повторная госпитализация в течение 30 дней со дня завершения лечения в стационаре; повторный вызов скорой медицинской помощи в течение 24 часов от момента предшествующего вызова.</w:t>
            </w:r>
          </w:p>
        </w:tc>
        <w:tc>
          <w:tcPr>
            <w:tcW w:w="1701" w:type="dxa"/>
            <w:vAlign w:val="center"/>
          </w:tcPr>
          <w:p w:rsidR="007511D1" w:rsidRPr="0061102D" w:rsidRDefault="00F272A0" w:rsidP="00A00146">
            <w:pPr>
              <w:pStyle w:val="ConsPlusNormal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  <w:t>0</w:t>
            </w:r>
            <w:r w:rsidRPr="0061102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,5</w:t>
            </w:r>
          </w:p>
        </w:tc>
        <w:tc>
          <w:tcPr>
            <w:tcW w:w="1701" w:type="dxa"/>
            <w:vAlign w:val="center"/>
          </w:tcPr>
          <w:p w:rsidR="007511D1" w:rsidRPr="0061102D" w:rsidRDefault="00F272A0" w:rsidP="00A00146">
            <w:pPr>
              <w:pStyle w:val="ConsPlusNormal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</w:t>
            </w:r>
          </w:p>
        </w:tc>
      </w:tr>
      <w:bookmarkEnd w:id="0"/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Нарушение по вине медицинской организации преемственности в лечении (в том числе несвоевременный перевод пациента в медицинскую организацию более высокого уровня),</w:t>
            </w:r>
          </w:p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приведшее</w:t>
            </w:r>
            <w:proofErr w:type="gramEnd"/>
            <w:r w:rsidRPr="0061102D">
              <w:rPr>
                <w:rFonts w:ascii="Times New Roman" w:hAnsi="Times New Roman" w:cs="Times New Roman"/>
                <w:sz w:val="24"/>
                <w:szCs w:val="24"/>
              </w:rPr>
              <w:t xml:space="preserve"> к удлинению сроков лечения и (или) ухудшению состояния здоровья застрахованного лица.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в амбулаторно - поликлинических условиях, в условиях дневного стационара.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по неотложным показаниям.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Повторное посещение врача одной и той же специальности в один день при оказании амбулаторной медицинской помощи, за исключением повторного посещения для определения показаний к госпитализации, операции, консультациям в других медицинских организациях.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3.11.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Неправильное действие или бездействие медицинского персонала, обусловившее развитие нового заболевания застрахованного лица (развитие ятрогенного заболевания).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 xml:space="preserve">Необоснованное назначение лекарственной терапии; одновременное назначение </w:t>
            </w:r>
            <w:proofErr w:type="gramStart"/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лекарственных</w:t>
            </w:r>
            <w:proofErr w:type="gramEnd"/>
            <w:r w:rsidRPr="006110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 xml:space="preserve">средств - синонимов, аналогов или антагонистов по фармакологическому действию и т.п., </w:t>
            </w:r>
            <w:proofErr w:type="gramStart"/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связанное</w:t>
            </w:r>
            <w:proofErr w:type="gramEnd"/>
            <w:r w:rsidRPr="006110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 xml:space="preserve">с риском для здоровья пациента и/или </w:t>
            </w:r>
            <w:proofErr w:type="gramStart"/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приводящее</w:t>
            </w:r>
            <w:proofErr w:type="gramEnd"/>
            <w:r w:rsidRPr="0061102D">
              <w:rPr>
                <w:rFonts w:ascii="Times New Roman" w:hAnsi="Times New Roman" w:cs="Times New Roman"/>
                <w:sz w:val="24"/>
                <w:szCs w:val="24"/>
              </w:rPr>
              <w:t xml:space="preserve"> к удорожанию лечения.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3.13.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Невыполнение по вине медицинской организации обязательного патологоанатомического вскрытия в соответствии с действующим законодательством.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511D1" w:rsidRPr="0061102D" w:rsidTr="008C45FD">
        <w:trPr>
          <w:trHeight w:val="283"/>
        </w:trPr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3.14.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 xml:space="preserve">Наличие расхождений клинического и патологоанатомического диагнозов 2 - 3 категории, </w:t>
            </w:r>
            <w:r w:rsidRPr="006110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вследствие дефектов при оказании медицинской помощи, установленных по результатам экспертизы качества медицинской помощи 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0,9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511D1" w:rsidRPr="0061102D" w:rsidTr="008C45FD">
        <w:tc>
          <w:tcPr>
            <w:tcW w:w="14804" w:type="dxa"/>
            <w:gridSpan w:val="5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4. Дефекты оформления первичной медицинской документации в медицинской организации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Непредставление первичной медицинской документации, подтверждающей факт оказания застрахованному лицу медицинской помощи в медицинской организации без объективных причин.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Отсутствие в первичной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Отсутствие в первичной документации:</w:t>
            </w:r>
          </w:p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и (или) письменного согласия на лечение, </w:t>
            </w:r>
          </w:p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в установленных законодательством Российской Федерации случаях.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Наличие признаков искажения сведений, представленных в медицинской документации  (дописки, исправления, "вклейки", полное переоформление истории болезни, с искажением сведений о проведенных диагностических и лечебных мероприятиях, клинической картине заболевания).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1102D">
              <w:rPr>
                <w:rFonts w:ascii="Times New Roman" w:hAnsi="Times New Roman" w:cs="Times New Roman"/>
                <w:sz w:val="24"/>
                <w:szCs w:val="24"/>
              </w:rPr>
              <w:t xml:space="preserve"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(оказание медицинской помощи </w:t>
            </w:r>
            <w:proofErr w:type="gramEnd"/>
          </w:p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в период отпуска, учебы, командировок, выходных дней и т.п.).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11D1" w:rsidRPr="0061102D" w:rsidTr="008C45FD">
        <w:tblPrEx>
          <w:tblBorders>
            <w:insideH w:val="none" w:sz="0" w:space="0" w:color="auto"/>
          </w:tblBorders>
        </w:tblPrEx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102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Несоответствие данных первичной медицинской документации данным реестра счетов.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511D1" w:rsidRPr="0061102D" w:rsidTr="008C45FD">
        <w:tblPrEx>
          <w:tblBorders>
            <w:insideH w:val="none" w:sz="0" w:space="0" w:color="auto"/>
          </w:tblBorders>
        </w:tblPrEx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4.6.1.</w:t>
            </w:r>
          </w:p>
        </w:tc>
        <w:tc>
          <w:tcPr>
            <w:tcW w:w="102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Некорректное применение тарифа по клинико-статистической группе, требующее его замены по результатам экспертизы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11D1" w:rsidRPr="0061102D" w:rsidRDefault="00F272A0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11D1" w:rsidRPr="0061102D" w:rsidRDefault="00F272A0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11D1" w:rsidRPr="0061102D" w:rsidTr="008C45FD">
        <w:tblPrEx>
          <w:tblBorders>
            <w:insideH w:val="none" w:sz="0" w:space="0" w:color="auto"/>
          </w:tblBorders>
        </w:tblPrEx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4.6.2.</w:t>
            </w:r>
          </w:p>
        </w:tc>
        <w:tc>
          <w:tcPr>
            <w:tcW w:w="102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счет на оплату медицинской помощи/медицинских услуг при отсутствии в медицинском документе сведений, подтверждающих факт оказания медицинской помощи </w:t>
            </w:r>
            <w:r w:rsidRPr="006110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пациенту.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11D1" w:rsidRPr="0061102D" w:rsidRDefault="00F272A0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11D1" w:rsidRPr="0061102D" w:rsidRDefault="00F272A0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11D1" w:rsidRPr="0061102D" w:rsidTr="008C45FD">
        <w:tc>
          <w:tcPr>
            <w:tcW w:w="14804" w:type="dxa"/>
            <w:gridSpan w:val="5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5. Нарушения в оформлении и предъявлении на оплату счетов и реестров счетов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13649" w:type="dxa"/>
            <w:gridSpan w:val="4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5.1.1.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5.1.2.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5.1.3.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наличие незаполненных полей реестра счетов, обязательных к заполнению;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5.1.4.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некорректное заполнение полей реестра счетов;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5.1.5.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11D1" w:rsidRPr="0061102D" w:rsidTr="008C45FD">
        <w:trPr>
          <w:trHeight w:val="567"/>
        </w:trPr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5.1.6.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дата оказания медицинской помощи в реестре счетов не соответствует отчетному периоду/периоду оплаты.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11D1" w:rsidRPr="0061102D" w:rsidTr="008C45FD">
        <w:trPr>
          <w:trHeight w:val="283"/>
        </w:trPr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3649" w:type="dxa"/>
            <w:gridSpan w:val="4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определением принадлежности застрахованного лица к страховой медицинской организации:</w:t>
            </w:r>
          </w:p>
        </w:tc>
      </w:tr>
      <w:tr w:rsidR="007511D1" w:rsidRPr="0061102D" w:rsidTr="008C45FD">
        <w:trPr>
          <w:trHeight w:val="567"/>
        </w:trPr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5.2.1.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лицу, застрахованному другой страховой медицинской организацией;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11D1" w:rsidRPr="0061102D" w:rsidTr="008C45FD">
        <w:trPr>
          <w:trHeight w:val="567"/>
        </w:trPr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5.2.2.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(ошибки в серии и номере полиса ОМС, адресе и т.д.);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11D1" w:rsidRPr="0061102D" w:rsidTr="008C45FD">
        <w:trPr>
          <w:trHeight w:val="567"/>
        </w:trPr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5.2.3.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застрахованному лицу, получившему полис ОМС на территории другого субъекта РФ;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11D1" w:rsidRPr="0061102D" w:rsidTr="008C45FD">
        <w:trPr>
          <w:trHeight w:val="283"/>
        </w:trPr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5.2.4.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наличие в реестре счета неактуальных данных о застрахованных лицах;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11D1" w:rsidRPr="0061102D" w:rsidTr="008C45FD">
        <w:trPr>
          <w:trHeight w:val="567"/>
        </w:trPr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5.2.5.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включение в реестры счетов случаев оказания медицинской помощи, предоставленной категориям граждан, не подлежащим страхованию по ОМС на территории РФ.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11D1" w:rsidRPr="0061102D" w:rsidTr="008C45FD">
        <w:trPr>
          <w:trHeight w:val="283"/>
        </w:trPr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13649" w:type="dxa"/>
            <w:gridSpan w:val="4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включением в реестр медицинской помощи, не входящей в территориальную программу ОМС:</w:t>
            </w:r>
          </w:p>
        </w:tc>
      </w:tr>
      <w:tr w:rsidR="007511D1" w:rsidRPr="0061102D" w:rsidTr="008C45FD"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5.3.1.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видов медицинской помощи, не входящих в Территориальную программу ОМС;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11D1" w:rsidRPr="0061102D" w:rsidTr="008C45FD">
        <w:trPr>
          <w:trHeight w:val="850"/>
        </w:trPr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5.3.2.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Предъявление к оплате случаев оказания медицинской помощи сверх распределенного объема предоставления медицинской помощи, установленного решением комиссии по разработке территориальной программы;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11D1" w:rsidRPr="0061102D" w:rsidTr="008C45FD">
        <w:trPr>
          <w:trHeight w:val="850"/>
        </w:trPr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5.3.3.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помощи, подлежащих оплате из других источников финансирования (тяжелые несчастные случаи на производстве, оплачиваемые Фондом социального страхования).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11D1" w:rsidRPr="0061102D" w:rsidTr="008C45FD">
        <w:trPr>
          <w:trHeight w:val="283"/>
        </w:trPr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13649" w:type="dxa"/>
            <w:gridSpan w:val="4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необоснованным применением тарифа на медицинскую помощь:</w:t>
            </w:r>
          </w:p>
        </w:tc>
      </w:tr>
      <w:tr w:rsidR="007511D1" w:rsidRPr="0061102D" w:rsidTr="008C45FD">
        <w:trPr>
          <w:trHeight w:val="567"/>
        </w:trPr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5.4.1.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по тарифам на оплату медицинской помощи, отсутствующим в тарифном соглашении;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11D1" w:rsidRPr="0061102D" w:rsidTr="008C45FD">
        <w:trPr>
          <w:trHeight w:val="567"/>
        </w:trPr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5.4.2.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по тарифам на оплату медицинской помощи, не соответствующим утвержденным в тарифном соглашении.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11D1" w:rsidRPr="0061102D" w:rsidTr="008C45FD">
        <w:trPr>
          <w:trHeight w:val="283"/>
        </w:trPr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13649" w:type="dxa"/>
            <w:gridSpan w:val="4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включением в реестр счетов нелицензированных видов медицинской деятельности:</w:t>
            </w:r>
          </w:p>
        </w:tc>
      </w:tr>
      <w:tr w:rsidR="007511D1" w:rsidRPr="0061102D" w:rsidTr="008C45FD">
        <w:trPr>
          <w:trHeight w:val="567"/>
        </w:trPr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5.5.1.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11D1" w:rsidRPr="0061102D" w:rsidTr="008C45FD">
        <w:trPr>
          <w:trHeight w:val="567"/>
        </w:trPr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5.5.2.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Предоставление реестров счетов в случае прекращения в установленном порядке действия лицензии медицинской организации;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11D1" w:rsidRPr="0061102D" w:rsidTr="008C45FD">
        <w:trPr>
          <w:trHeight w:val="1134"/>
        </w:trPr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5.5.3.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данные лицензии не соответствуют фактическим адресам осуществления медицинской организацией лицензируемого вида деятельности и др. (по факту выявления, а также на основании информации лицензирующих органов).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11D1" w:rsidRPr="0061102D" w:rsidTr="008C45FD">
        <w:trPr>
          <w:trHeight w:val="567"/>
        </w:trPr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специалистом, не имеющим сертификата или свидетельства об аккредитации по профилю оказания медицинской помощи.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11D1" w:rsidRPr="0061102D" w:rsidTr="008C45FD">
        <w:trPr>
          <w:trHeight w:val="283"/>
        </w:trPr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5.7.</w:t>
            </w:r>
          </w:p>
        </w:tc>
        <w:tc>
          <w:tcPr>
            <w:tcW w:w="13649" w:type="dxa"/>
            <w:gridSpan w:val="4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повторным или необоснованным включением в реестр счетов медицинской помощи:</w:t>
            </w:r>
          </w:p>
        </w:tc>
      </w:tr>
      <w:tr w:rsidR="007511D1" w:rsidRPr="0061102D" w:rsidTr="008C45FD">
        <w:trPr>
          <w:trHeight w:val="567"/>
        </w:trPr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5.7.1.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11D1" w:rsidRPr="0061102D" w:rsidTr="008C45FD">
        <w:trPr>
          <w:trHeight w:val="283"/>
        </w:trPr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5.7.2.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11D1" w:rsidRPr="0061102D" w:rsidTr="008C45FD">
        <w:trPr>
          <w:trHeight w:val="567"/>
        </w:trPr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5.7.3.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Стоимость отдельной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11D1" w:rsidRPr="0061102D" w:rsidTr="008C45FD">
        <w:trPr>
          <w:trHeight w:val="567"/>
        </w:trPr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5.7.4.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Стоимость услуги включена в норматив финансового обеспечения оплаты амбулаторной медицинской помощи на прикрепленное население, застрахованное в системе ОМС.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11D1" w:rsidRPr="0061102D" w:rsidTr="00BC0594">
        <w:trPr>
          <w:trHeight w:val="739"/>
        </w:trPr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5.7.5.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Включения в реестр счетов медицинской помощи:</w:t>
            </w:r>
          </w:p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 амбулаторных посещений в период пребывания застрахованного лица в круглосуточном стационаре (кроме дня поступления и выписки из стационара, а также консультаций в других медицинских организациях в рамках стандартов медицинской помощи);</w:t>
            </w:r>
          </w:p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пациенто-дней</w:t>
            </w:r>
            <w:proofErr w:type="spellEnd"/>
            <w:r w:rsidRPr="0061102D">
              <w:rPr>
                <w:rFonts w:ascii="Times New Roman" w:hAnsi="Times New Roman" w:cs="Times New Roman"/>
                <w:sz w:val="24"/>
                <w:szCs w:val="24"/>
              </w:rPr>
              <w:t xml:space="preserve"> пребывания застрахованного лица в дневном стационаре в период пребывания пациента в круглосуточном стационаре (кроме дня поступления и выписки из стационара, а также консультаций в других медицинских организациях).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11D1" w:rsidRPr="0061102D" w:rsidTr="008C45FD">
        <w:trPr>
          <w:trHeight w:val="567"/>
        </w:trPr>
        <w:tc>
          <w:tcPr>
            <w:tcW w:w="1155" w:type="dxa"/>
            <w:vAlign w:val="center"/>
          </w:tcPr>
          <w:p w:rsidR="007511D1" w:rsidRPr="0061102D" w:rsidRDefault="007511D1" w:rsidP="008C45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5.7.6.</w:t>
            </w:r>
          </w:p>
        </w:tc>
        <w:tc>
          <w:tcPr>
            <w:tcW w:w="10247" w:type="dxa"/>
            <w:gridSpan w:val="2"/>
          </w:tcPr>
          <w:p w:rsidR="007511D1" w:rsidRPr="0061102D" w:rsidRDefault="007511D1" w:rsidP="00A00146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нескольких случаев оказания стационарной медицинской помощи застрахованному лицу в один период оплаты с пересечением или совпадением сроков лечения.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511D1" w:rsidRPr="0061102D" w:rsidRDefault="007511D1" w:rsidP="00A00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3535F" w:rsidRPr="0061102D" w:rsidRDefault="00E3535F" w:rsidP="00A04F9C">
      <w:pPr>
        <w:ind w:left="0" w:firstLine="0"/>
        <w:rPr>
          <w:rFonts w:ascii="Times New Roman" w:hAnsi="Times New Roman"/>
          <w:sz w:val="28"/>
          <w:szCs w:val="28"/>
        </w:rPr>
      </w:pPr>
    </w:p>
    <w:sectPr w:rsidR="00E3535F" w:rsidRPr="0061102D" w:rsidSect="003D26CC">
      <w:pgSz w:w="16838" w:h="11906" w:orient="landscape"/>
      <w:pgMar w:top="96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11D1"/>
    <w:rsid w:val="001A17FE"/>
    <w:rsid w:val="001B21C9"/>
    <w:rsid w:val="001D1281"/>
    <w:rsid w:val="001E1BFD"/>
    <w:rsid w:val="002B1FC6"/>
    <w:rsid w:val="003E40C7"/>
    <w:rsid w:val="00450C2B"/>
    <w:rsid w:val="004A307B"/>
    <w:rsid w:val="004A45C8"/>
    <w:rsid w:val="004E0455"/>
    <w:rsid w:val="0052091F"/>
    <w:rsid w:val="005526A1"/>
    <w:rsid w:val="00603E21"/>
    <w:rsid w:val="0061102D"/>
    <w:rsid w:val="00645230"/>
    <w:rsid w:val="006A7459"/>
    <w:rsid w:val="007511D1"/>
    <w:rsid w:val="00797B3F"/>
    <w:rsid w:val="007F70B9"/>
    <w:rsid w:val="00803D31"/>
    <w:rsid w:val="00807F89"/>
    <w:rsid w:val="008C45FD"/>
    <w:rsid w:val="008F40C7"/>
    <w:rsid w:val="0090573F"/>
    <w:rsid w:val="00951D7A"/>
    <w:rsid w:val="009914B6"/>
    <w:rsid w:val="009C0474"/>
    <w:rsid w:val="00A04F9C"/>
    <w:rsid w:val="00A21CF8"/>
    <w:rsid w:val="00A21DEB"/>
    <w:rsid w:val="00A855C8"/>
    <w:rsid w:val="00AA46CF"/>
    <w:rsid w:val="00AE1C81"/>
    <w:rsid w:val="00B15A5B"/>
    <w:rsid w:val="00B17981"/>
    <w:rsid w:val="00BC0594"/>
    <w:rsid w:val="00BC4EA2"/>
    <w:rsid w:val="00BE7C3A"/>
    <w:rsid w:val="00C41C71"/>
    <w:rsid w:val="00C47FE2"/>
    <w:rsid w:val="00C701F5"/>
    <w:rsid w:val="00C871C0"/>
    <w:rsid w:val="00CC49AA"/>
    <w:rsid w:val="00CE0599"/>
    <w:rsid w:val="00CF3CE3"/>
    <w:rsid w:val="00D814DD"/>
    <w:rsid w:val="00E3535F"/>
    <w:rsid w:val="00E46695"/>
    <w:rsid w:val="00E8004C"/>
    <w:rsid w:val="00E85A26"/>
    <w:rsid w:val="00E9446F"/>
    <w:rsid w:val="00F272A0"/>
    <w:rsid w:val="00F67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1D1"/>
    <w:pPr>
      <w:spacing w:line="240" w:lineRule="auto"/>
      <w:ind w:left="425" w:hanging="425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511D1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8">
    <w:name w:val="Основной текст + 8"/>
    <w:aliases w:val="5 pt4,Малые прописные,Интервал 0 pt6"/>
    <w:uiPriority w:val="99"/>
    <w:rsid w:val="007511D1"/>
    <w:rPr>
      <w:rFonts w:ascii="Times New Roman" w:hAnsi="Times New Roman" w:cs="Times New Roman"/>
      <w:smallCaps/>
      <w:spacing w:val="-2"/>
      <w:sz w:val="17"/>
      <w:szCs w:val="17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2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F398A1-26A7-46F0-BE2D-5CAF5A84C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9</Pages>
  <Words>2630</Words>
  <Characters>14993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Меликишвили М.Ш.</dc:creator>
  <cp:keywords/>
  <dc:description/>
  <cp:lastModifiedBy>Томеева М.Т.</cp:lastModifiedBy>
  <cp:revision>25</cp:revision>
  <cp:lastPrinted>2018-12-28T15:33:00Z</cp:lastPrinted>
  <dcterms:created xsi:type="dcterms:W3CDTF">2018-03-16T12:55:00Z</dcterms:created>
  <dcterms:modified xsi:type="dcterms:W3CDTF">2018-12-29T07:15:00Z</dcterms:modified>
</cp:coreProperties>
</file>